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E8" w:rsidRDefault="000B16E8">
      <w:r>
        <w:t>Essential Questions</w:t>
      </w:r>
    </w:p>
    <w:p w:rsidR="000B16E8" w:rsidRDefault="000B16E8" w:rsidP="000B16E8">
      <w:pPr>
        <w:pStyle w:val="ListParagraph"/>
        <w:numPr>
          <w:ilvl w:val="0"/>
          <w:numId w:val="1"/>
        </w:numPr>
      </w:pPr>
      <w:r>
        <w:t>How does speaking out effectively create empowerment?</w:t>
      </w:r>
    </w:p>
    <w:p w:rsidR="000B16E8" w:rsidRDefault="000B16E8" w:rsidP="000B16E8">
      <w:pPr>
        <w:pStyle w:val="ListParagraph"/>
        <w:numPr>
          <w:ilvl w:val="0"/>
          <w:numId w:val="1"/>
        </w:numPr>
      </w:pPr>
      <w:r>
        <w:t>What can people accomplish when they speak out?</w:t>
      </w:r>
    </w:p>
    <w:p w:rsidR="00932D2F" w:rsidRDefault="000B16E8" w:rsidP="005877C0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>What prevents one from speaking out?</w:t>
      </w:r>
    </w:p>
    <w:p w:rsidR="005877C0" w:rsidRDefault="005877C0" w:rsidP="00E02597">
      <w:r>
        <w:t>Lesson Objective:</w:t>
      </w:r>
      <w:r w:rsidR="008E5B15">
        <w:t xml:space="preserve"> </w:t>
      </w:r>
      <w:r w:rsidR="00B9174E">
        <w:t>Literary conflicts: identifying the conflicts, analyzing what they communicate to readers and how they propel the action of the plot.</w:t>
      </w:r>
    </w:p>
    <w:p w:rsidR="005877C0" w:rsidRDefault="005877C0" w:rsidP="005877C0">
      <w:pPr>
        <w:pBdr>
          <w:bottom w:val="single" w:sz="4" w:space="1" w:color="auto"/>
        </w:pBdr>
      </w:pPr>
      <w:r>
        <w:t>CC Standards:</w:t>
      </w:r>
      <w:r w:rsidR="00DC5E85" w:rsidRPr="00DC5E85">
        <w:t xml:space="preserve"> </w:t>
      </w:r>
      <w:bookmarkStart w:id="0" w:name="_GoBack"/>
      <w:bookmarkEnd w:id="0"/>
      <w:r w:rsidR="00DC5E85">
        <w:t xml:space="preserve">RL.9-10.1, RL.9-10.2, Rl.9-10.3, RL.9-10.5, SL.9-10.1.a, SL.9-10.3, SL.9-10.4 </w:t>
      </w:r>
    </w:p>
    <w:p w:rsidR="00B743B8" w:rsidRDefault="000B16E8" w:rsidP="00E02597">
      <w:r>
        <w:t xml:space="preserve">Session </w:t>
      </w:r>
      <w:r w:rsidR="00272F0B">
        <w:t>1</w:t>
      </w:r>
      <w:r w:rsidR="00E02597">
        <w:t xml:space="preserve">: </w:t>
      </w:r>
    </w:p>
    <w:p w:rsidR="00A10FBE" w:rsidRDefault="00A10FBE" w:rsidP="0006482E">
      <w:pPr>
        <w:pStyle w:val="NormalWeb"/>
        <w:numPr>
          <w:ilvl w:val="0"/>
          <w:numId w:val="5"/>
        </w:numPr>
      </w:pPr>
      <w:r>
        <w:t>Journal: How do / can people SPEAK without uttering a word or sound?</w:t>
      </w:r>
    </w:p>
    <w:p w:rsidR="00A10FBE" w:rsidRDefault="00A10FBE" w:rsidP="00A10FBE">
      <w:pPr>
        <w:pStyle w:val="NormalWeb"/>
        <w:numPr>
          <w:ilvl w:val="0"/>
          <w:numId w:val="5"/>
        </w:numPr>
      </w:pPr>
      <w:r>
        <w:t>Groups: Share journal responses and then create a list that identifies ways that people / entities are communicating without saying anything.</w:t>
      </w:r>
    </w:p>
    <w:p w:rsidR="00A10FBE" w:rsidRDefault="00A10FBE" w:rsidP="00A10FBE">
      <w:pPr>
        <w:pStyle w:val="NormalWeb"/>
        <w:ind w:left="360"/>
      </w:pPr>
      <w:r>
        <w:t>Conflict:</w:t>
      </w:r>
    </w:p>
    <w:p w:rsidR="00A10FBE" w:rsidRDefault="00A10FBE" w:rsidP="0006482E">
      <w:pPr>
        <w:pStyle w:val="NormalWeb"/>
        <w:numPr>
          <w:ilvl w:val="0"/>
          <w:numId w:val="5"/>
        </w:numPr>
      </w:pPr>
      <w:r>
        <w:t>Go over the different types of conflict</w:t>
      </w:r>
    </w:p>
    <w:p w:rsidR="00A10FBE" w:rsidRDefault="00A10FBE" w:rsidP="0006482E">
      <w:pPr>
        <w:pStyle w:val="NormalWeb"/>
        <w:numPr>
          <w:ilvl w:val="0"/>
          <w:numId w:val="5"/>
        </w:numPr>
      </w:pPr>
      <w:r>
        <w:t>Groups skim through 22-45 and identify conflicts that occur for Melinda.</w:t>
      </w:r>
    </w:p>
    <w:p w:rsidR="00A10FBE" w:rsidRDefault="00A10FBE" w:rsidP="00A10FBE">
      <w:pPr>
        <w:pStyle w:val="NormalWeb"/>
        <w:numPr>
          <w:ilvl w:val="1"/>
          <w:numId w:val="5"/>
        </w:numPr>
      </w:pPr>
      <w:r>
        <w:t>Pep-rally and after (26-30)</w:t>
      </w:r>
    </w:p>
    <w:p w:rsidR="00A10FBE" w:rsidRDefault="00A10FBE" w:rsidP="00A10FBE">
      <w:pPr>
        <w:pStyle w:val="NormalWeb"/>
        <w:numPr>
          <w:ilvl w:val="1"/>
          <w:numId w:val="5"/>
        </w:numPr>
      </w:pPr>
      <w:r>
        <w:t>Parents (32)</w:t>
      </w:r>
    </w:p>
    <w:p w:rsidR="00A10FBE" w:rsidRDefault="00A10FBE" w:rsidP="00A10FBE">
      <w:pPr>
        <w:pStyle w:val="NormalWeb"/>
        <w:numPr>
          <w:ilvl w:val="1"/>
          <w:numId w:val="5"/>
        </w:numPr>
      </w:pPr>
      <w:proofErr w:type="spellStart"/>
      <w:r>
        <w:t>Marthas</w:t>
      </w:r>
      <w:proofErr w:type="spellEnd"/>
      <w:r>
        <w:t xml:space="preserve"> (42)</w:t>
      </w:r>
    </w:p>
    <w:p w:rsidR="00A10FBE" w:rsidRDefault="00A10FBE" w:rsidP="00A10FBE">
      <w:pPr>
        <w:pStyle w:val="NormalWeb"/>
        <w:numPr>
          <w:ilvl w:val="1"/>
          <w:numId w:val="5"/>
        </w:numPr>
      </w:pPr>
      <w:r>
        <w:t>Self? (46)</w:t>
      </w:r>
    </w:p>
    <w:p w:rsidR="00A10FBE" w:rsidRDefault="00A10FBE" w:rsidP="00A10FBE">
      <w:pPr>
        <w:pStyle w:val="NormalWeb"/>
        <w:numPr>
          <w:ilvl w:val="0"/>
          <w:numId w:val="5"/>
        </w:numPr>
      </w:pPr>
      <w:r>
        <w:t>Groups share the conflicts that they identified and we write them up on the board.</w:t>
      </w:r>
    </w:p>
    <w:p w:rsidR="00A10FBE" w:rsidRDefault="00A10FBE" w:rsidP="00A10FBE">
      <w:pPr>
        <w:pStyle w:val="NormalWeb"/>
        <w:numPr>
          <w:ilvl w:val="0"/>
          <w:numId w:val="5"/>
        </w:numPr>
      </w:pPr>
      <w:r>
        <w:t xml:space="preserve">Discuss: </w:t>
      </w:r>
    </w:p>
    <w:p w:rsidR="00A10FBE" w:rsidRDefault="00A10FBE" w:rsidP="00A10FBE">
      <w:pPr>
        <w:pStyle w:val="NormalWeb"/>
        <w:numPr>
          <w:ilvl w:val="1"/>
          <w:numId w:val="5"/>
        </w:numPr>
      </w:pPr>
      <w:r>
        <w:t>What do these conflicts communicate about Melinda or her surroundings?</w:t>
      </w:r>
    </w:p>
    <w:p w:rsidR="00A10FBE" w:rsidRDefault="00A10FBE" w:rsidP="00A10FBE">
      <w:pPr>
        <w:pStyle w:val="NormalWeb"/>
        <w:numPr>
          <w:ilvl w:val="1"/>
          <w:numId w:val="5"/>
        </w:numPr>
      </w:pPr>
      <w:r>
        <w:t>What can we infer about the characters?</w:t>
      </w:r>
    </w:p>
    <w:p w:rsidR="00A10FBE" w:rsidRDefault="00A10FBE" w:rsidP="00A10FBE">
      <w:pPr>
        <w:pStyle w:val="NormalWeb"/>
        <w:numPr>
          <w:ilvl w:val="1"/>
          <w:numId w:val="5"/>
        </w:numPr>
      </w:pPr>
      <w:r>
        <w:t>What predictions can we make</w:t>
      </w:r>
    </w:p>
    <w:p w:rsidR="00A10FBE" w:rsidRDefault="00A10FBE" w:rsidP="00A10FBE">
      <w:pPr>
        <w:pStyle w:val="NormalWeb"/>
        <w:numPr>
          <w:ilvl w:val="1"/>
          <w:numId w:val="5"/>
        </w:numPr>
      </w:pPr>
      <w:r>
        <w:t>How do these events propel the story?</w:t>
      </w:r>
    </w:p>
    <w:p w:rsidR="00A10FBE" w:rsidRDefault="00A10FBE" w:rsidP="00A10FBE">
      <w:pPr>
        <w:pStyle w:val="NormalWeb"/>
        <w:numPr>
          <w:ilvl w:val="1"/>
          <w:numId w:val="5"/>
        </w:numPr>
      </w:pPr>
      <w:r>
        <w:t>Are these conflicts common for normal kids?</w:t>
      </w:r>
    </w:p>
    <w:p w:rsidR="00A10FBE" w:rsidRDefault="00A10FBE" w:rsidP="00A10FBE">
      <w:pPr>
        <w:pStyle w:val="NormalWeb"/>
        <w:numPr>
          <w:ilvl w:val="0"/>
          <w:numId w:val="5"/>
        </w:numPr>
      </w:pPr>
      <w:r>
        <w:t>Partners: compare Melinda’s relationship with Heather’s relationship with their parents.</w:t>
      </w:r>
    </w:p>
    <w:p w:rsidR="00A10FBE" w:rsidRDefault="00272F0B" w:rsidP="00A10FBE">
      <w:pPr>
        <w:pStyle w:val="NormalWeb"/>
        <w:numPr>
          <w:ilvl w:val="0"/>
          <w:numId w:val="5"/>
        </w:numPr>
      </w:pPr>
      <w:r>
        <w:t>Discuss</w:t>
      </w:r>
      <w:r w:rsidR="00A10FBE">
        <w:t>: Parents need to be more involved in their children’s lives.</w:t>
      </w:r>
      <w:r>
        <w:br/>
      </w:r>
    </w:p>
    <w:p w:rsidR="00272F0B" w:rsidRDefault="00272F0B" w:rsidP="00272F0B">
      <w:pPr>
        <w:pStyle w:val="NormalWeb"/>
        <w:numPr>
          <w:ilvl w:val="0"/>
          <w:numId w:val="5"/>
        </w:numPr>
      </w:pPr>
      <w:r>
        <w:t xml:space="preserve">Analyze the subjects and grades Melinda has assessed </w:t>
      </w:r>
      <w:proofErr w:type="gramStart"/>
      <w:r>
        <w:t>herself</w:t>
      </w:r>
      <w:proofErr w:type="gramEnd"/>
      <w:r>
        <w:t xml:space="preserve"> on.</w:t>
      </w:r>
    </w:p>
    <w:p w:rsidR="00272F0B" w:rsidRDefault="00272F0B" w:rsidP="00272F0B">
      <w:pPr>
        <w:pStyle w:val="NormalWeb"/>
        <w:numPr>
          <w:ilvl w:val="1"/>
          <w:numId w:val="5"/>
        </w:numPr>
      </w:pPr>
      <w:r>
        <w:t>In what ways do we grade ourselves in these ways?</w:t>
      </w:r>
    </w:p>
    <w:p w:rsidR="00272F0B" w:rsidRDefault="00272F0B" w:rsidP="00272F0B">
      <w:pPr>
        <w:pStyle w:val="NormalWeb"/>
        <w:numPr>
          <w:ilvl w:val="1"/>
          <w:numId w:val="5"/>
        </w:numPr>
      </w:pPr>
      <w:r>
        <w:t>Are we hyper critical of ourselves…or do you make excuses for yourself?</w:t>
      </w:r>
    </w:p>
    <w:p w:rsidR="00272F0B" w:rsidRDefault="00272F0B" w:rsidP="00272F0B">
      <w:pPr>
        <w:pStyle w:val="NormalWeb"/>
        <w:numPr>
          <w:ilvl w:val="1"/>
          <w:numId w:val="5"/>
        </w:numPr>
      </w:pPr>
      <w:r>
        <w:t>Assess yourself: If your subjects were “weighted” which ones would be more important?</w:t>
      </w:r>
    </w:p>
    <w:p w:rsidR="00272F0B" w:rsidRDefault="00272F0B" w:rsidP="00272F0B">
      <w:pPr>
        <w:pStyle w:val="NormalWeb"/>
        <w:numPr>
          <w:ilvl w:val="1"/>
          <w:numId w:val="5"/>
        </w:numPr>
      </w:pPr>
      <w:r>
        <w:t>Are you hard on yourself in one area that maybe isn’t as important to the overall you?</w:t>
      </w:r>
    </w:p>
    <w:p w:rsidR="00272F0B" w:rsidRDefault="00272F0B" w:rsidP="00272F0B">
      <w:pPr>
        <w:pStyle w:val="NormalWeb"/>
        <w:numPr>
          <w:ilvl w:val="0"/>
          <w:numId w:val="5"/>
        </w:numPr>
      </w:pPr>
      <w:r>
        <w:t>Review Melinda’s art project.</w:t>
      </w:r>
    </w:p>
    <w:p w:rsidR="00272F0B" w:rsidRDefault="00272F0B" w:rsidP="00272F0B">
      <w:pPr>
        <w:pStyle w:val="NormalWeb"/>
      </w:pPr>
      <w:r>
        <w:t>Read to page 92 for March 21</w:t>
      </w:r>
    </w:p>
    <w:p w:rsidR="00272F0B" w:rsidRDefault="00272F0B" w:rsidP="00272F0B">
      <w:pPr>
        <w:pStyle w:val="NormalWeb"/>
      </w:pPr>
    </w:p>
    <w:p w:rsidR="0006482E" w:rsidRPr="007E29A0" w:rsidRDefault="0006482E" w:rsidP="00A10FBE">
      <w:pPr>
        <w:pStyle w:val="NormalWeb"/>
      </w:pPr>
    </w:p>
    <w:sectPr w:rsidR="0006482E" w:rsidRPr="007E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FEC"/>
    <w:multiLevelType w:val="hybridMultilevel"/>
    <w:tmpl w:val="497A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6D0"/>
    <w:multiLevelType w:val="hybridMultilevel"/>
    <w:tmpl w:val="39F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015"/>
    <w:multiLevelType w:val="hybridMultilevel"/>
    <w:tmpl w:val="5990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092"/>
    <w:multiLevelType w:val="hybridMultilevel"/>
    <w:tmpl w:val="9C0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4BAC"/>
    <w:multiLevelType w:val="hybridMultilevel"/>
    <w:tmpl w:val="F64A0E1E"/>
    <w:lvl w:ilvl="0" w:tplc="CC684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81FFB"/>
    <w:multiLevelType w:val="hybridMultilevel"/>
    <w:tmpl w:val="0C16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E8"/>
    <w:rsid w:val="0006482E"/>
    <w:rsid w:val="000B16E8"/>
    <w:rsid w:val="0022103A"/>
    <w:rsid w:val="00272F0B"/>
    <w:rsid w:val="002D7976"/>
    <w:rsid w:val="004B727B"/>
    <w:rsid w:val="005877C0"/>
    <w:rsid w:val="00782EB8"/>
    <w:rsid w:val="007877A2"/>
    <w:rsid w:val="007B6415"/>
    <w:rsid w:val="007E29A0"/>
    <w:rsid w:val="00830A72"/>
    <w:rsid w:val="008E5B15"/>
    <w:rsid w:val="00932D2F"/>
    <w:rsid w:val="009D3ED1"/>
    <w:rsid w:val="00A10FBE"/>
    <w:rsid w:val="00A95274"/>
    <w:rsid w:val="00B743B8"/>
    <w:rsid w:val="00B9174E"/>
    <w:rsid w:val="00DC5E85"/>
    <w:rsid w:val="00E02597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78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78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4</cp:revision>
  <dcterms:created xsi:type="dcterms:W3CDTF">2014-03-10T17:57:00Z</dcterms:created>
  <dcterms:modified xsi:type="dcterms:W3CDTF">2014-03-10T18:19:00Z</dcterms:modified>
</cp:coreProperties>
</file>