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5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7"/>
        <w:gridCol w:w="5824"/>
        <w:gridCol w:w="964"/>
      </w:tblGrid>
      <w:tr w:rsidR="00620143" w:rsidRPr="00620143" w:rsidTr="00620143">
        <w:tc>
          <w:tcPr>
            <w:tcW w:w="6427" w:type="dxa"/>
            <w:vAlign w:val="center"/>
            <w:hideMark/>
          </w:tcPr>
          <w:p w:rsidR="00620143" w:rsidRPr="00620143" w:rsidRDefault="00620143" w:rsidP="00620143">
            <w:pPr>
              <w:spacing w:before="300" w:after="0" w:line="240" w:lineRule="auto"/>
              <w:jc w:val="center"/>
              <w:rPr>
                <w:rFonts w:ascii="Verdana" w:eastAsia="Times New Roman" w:hAnsi="Verdana" w:cs="Times New Roman"/>
                <w:color w:val="000000"/>
                <w:sz w:val="21"/>
                <w:szCs w:val="21"/>
                <w:u w:val="single"/>
              </w:rPr>
            </w:pPr>
            <w:bookmarkStart w:id="0" w:name="_GoBack" w:colFirst="2" w:colLast="2"/>
            <w:r w:rsidRPr="00620143">
              <w:rPr>
                <w:rFonts w:ascii="Verdana" w:eastAsia="Times New Roman" w:hAnsi="Verdana" w:cs="Times New Roman"/>
                <w:color w:val="000000"/>
                <w:sz w:val="21"/>
                <w:szCs w:val="21"/>
                <w:u w:val="single"/>
              </w:rPr>
              <w:t>Summary</w:t>
            </w:r>
          </w:p>
        </w:tc>
        <w:tc>
          <w:tcPr>
            <w:tcW w:w="5704" w:type="dxa"/>
            <w:vAlign w:val="center"/>
            <w:hideMark/>
          </w:tcPr>
          <w:p w:rsidR="00620143" w:rsidRPr="00620143" w:rsidRDefault="00620143" w:rsidP="00620143">
            <w:pPr>
              <w:spacing w:before="300" w:after="0" w:line="240" w:lineRule="auto"/>
              <w:jc w:val="center"/>
              <w:rPr>
                <w:rFonts w:ascii="Verdana" w:eastAsia="Times New Roman" w:hAnsi="Verdana" w:cs="Times New Roman"/>
                <w:color w:val="000000"/>
                <w:sz w:val="21"/>
                <w:szCs w:val="21"/>
                <w:u w:val="single"/>
              </w:rPr>
            </w:pPr>
            <w:r w:rsidRPr="00620143">
              <w:rPr>
                <w:rFonts w:ascii="Verdana" w:eastAsia="Times New Roman" w:hAnsi="Verdana" w:cs="Times New Roman"/>
                <w:color w:val="000000"/>
                <w:sz w:val="21"/>
                <w:szCs w:val="21"/>
                <w:u w:val="single"/>
              </w:rPr>
              <w:t>Analysis</w:t>
            </w:r>
          </w:p>
        </w:tc>
        <w:tc>
          <w:tcPr>
            <w:tcW w:w="1224" w:type="dxa"/>
            <w:vAlign w:val="center"/>
            <w:hideMark/>
          </w:tcPr>
          <w:p w:rsidR="00620143" w:rsidRPr="00620143" w:rsidRDefault="00620143" w:rsidP="00620143">
            <w:pPr>
              <w:spacing w:before="300" w:after="0" w:line="240" w:lineRule="auto"/>
              <w:jc w:val="center"/>
              <w:rPr>
                <w:rFonts w:ascii="Verdana" w:eastAsia="Times New Roman" w:hAnsi="Verdana" w:cs="Times New Roman"/>
                <w:color w:val="000000"/>
                <w:sz w:val="21"/>
                <w:szCs w:val="21"/>
                <w:u w:val="single"/>
              </w:rPr>
            </w:pPr>
            <w:r w:rsidRPr="00620143">
              <w:rPr>
                <w:rFonts w:ascii="Verdana" w:eastAsia="Times New Roman" w:hAnsi="Verdana" w:cs="Times New Roman"/>
                <w:color w:val="000000"/>
                <w:sz w:val="21"/>
                <w:szCs w:val="21"/>
                <w:u w:val="single"/>
              </w:rPr>
              <w:t>Themes</w:t>
            </w:r>
          </w:p>
        </w:tc>
      </w:tr>
      <w:tr w:rsidR="00620143" w:rsidRPr="00620143" w:rsidTr="00620143">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b/>
                <w:bCs/>
                <w:smallCaps/>
                <w:color w:val="000000"/>
                <w:sz w:val="18"/>
                <w:szCs w:val="18"/>
              </w:rPr>
              <w:t>The Giver</w:t>
            </w:r>
            <w:r w:rsidRPr="00620143">
              <w:rPr>
                <w:rFonts w:ascii="Verdana" w:eastAsia="Times New Roman" w:hAnsi="Verdana" w:cs="Times New Roman"/>
                <w:color w:val="000000"/>
                <w:sz w:val="18"/>
                <w:szCs w:val="18"/>
              </w:rPr>
              <w:t xml:space="preserve"> gives </w:t>
            </w:r>
            <w:r w:rsidRPr="00620143">
              <w:rPr>
                <w:rFonts w:ascii="Verdana" w:eastAsia="Times New Roman" w:hAnsi="Verdana" w:cs="Times New Roman"/>
                <w:b/>
                <w:bCs/>
                <w:smallCaps/>
                <w:color w:val="000000"/>
                <w:sz w:val="18"/>
                <w:szCs w:val="18"/>
              </w:rPr>
              <w:t>Jonas</w:t>
            </w:r>
            <w:r w:rsidRPr="00620143">
              <w:rPr>
                <w:rFonts w:ascii="Verdana" w:eastAsia="Times New Roman" w:hAnsi="Verdana" w:cs="Times New Roman"/>
                <w:color w:val="000000"/>
                <w:sz w:val="18"/>
                <w:szCs w:val="18"/>
              </w:rPr>
              <w:t xml:space="preserve"> a memory of falling from the sled, breaking his leg and scraping his face on ice. In agony, Jonas begs for medicine to relieve the pain. The Giver refuses, and Jonas remembers the rule in his instruction file. </w:t>
            </w:r>
          </w:p>
        </w:tc>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 xml:space="preserve">The Giver’s refusal to give Jonas pain medication indicates that he still believes in, or at least follows, the community’s rules. </w:t>
            </w:r>
          </w:p>
        </w:tc>
        <w:tc>
          <w:tcPr>
            <w:tcW w:w="1224" w:type="dxa"/>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980F450" wp14:editId="23296699">
                  <wp:extent cx="127000" cy="139700"/>
                  <wp:effectExtent l="0" t="0" r="6350" b="0"/>
                  <wp:docPr id="70" name="Picture 70" descr="http://www.litcharts.com/files/images/tt/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itcharts.com/files/images/tt/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0651C4A4" wp14:editId="09F17EE1">
                  <wp:extent cx="127000" cy="139700"/>
                  <wp:effectExtent l="0" t="0" r="6350" b="0"/>
                  <wp:docPr id="69" name="Picture 69" descr="http://www.litcharts.com/files/images/tt/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itcharts.com/files/images/tt/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109D332A" wp14:editId="79C09949">
                  <wp:extent cx="127000" cy="139700"/>
                  <wp:effectExtent l="0" t="0" r="6350" b="0"/>
                  <wp:docPr id="68" name="Picture 68" descr="http://www.litcharts.com/files/images/tt/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itcharts.com/files/images/tt/3.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6CC58D36" wp14:editId="71C74F05">
                  <wp:extent cx="127000" cy="139700"/>
                  <wp:effectExtent l="0" t="0" r="6350" b="0"/>
                  <wp:docPr id="67" name="Picture 67" descr="http://www.litcharts.com/files/images/tt/4.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itcharts.com/files/images/tt/4.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062F5D25" wp14:editId="6214FE53">
                  <wp:extent cx="127000" cy="139700"/>
                  <wp:effectExtent l="0" t="0" r="6350" b="0"/>
                  <wp:docPr id="66" name="Picture 66" descr="http://www.litcharts.com/files/images/tt/5.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itcharts.com/files/images/tt/5.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620143" w:rsidRPr="00620143" w:rsidTr="00620143">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color w:val="000000"/>
                <w:sz w:val="18"/>
                <w:szCs w:val="18"/>
              </w:rPr>
              <w:t xml:space="preserve">That afternoon, with his leg uninjured but still aching, </w:t>
            </w:r>
            <w:r w:rsidRPr="00620143">
              <w:rPr>
                <w:rFonts w:ascii="Verdana" w:eastAsia="Times New Roman" w:hAnsi="Verdana" w:cs="Times New Roman"/>
                <w:b/>
                <w:bCs/>
                <w:smallCaps/>
                <w:color w:val="000000"/>
                <w:sz w:val="18"/>
                <w:szCs w:val="18"/>
              </w:rPr>
              <w:t>Jonas</w:t>
            </w:r>
            <w:r w:rsidRPr="00620143">
              <w:rPr>
                <w:rFonts w:ascii="Verdana" w:eastAsia="Times New Roman" w:hAnsi="Verdana" w:cs="Times New Roman"/>
                <w:color w:val="000000"/>
                <w:sz w:val="18"/>
                <w:szCs w:val="18"/>
              </w:rPr>
              <w:t xml:space="preserve"> goes home feeling lonely because no one else can experience the kind of pain he feels. He realizes why the </w:t>
            </w:r>
            <w:r w:rsidRPr="00620143">
              <w:rPr>
                <w:rFonts w:ascii="Verdana" w:eastAsia="Times New Roman" w:hAnsi="Verdana" w:cs="Times New Roman"/>
                <w:b/>
                <w:bCs/>
                <w:smallCaps/>
                <w:color w:val="000000"/>
                <w:sz w:val="18"/>
                <w:szCs w:val="18"/>
              </w:rPr>
              <w:t>Chief Elder</w:t>
            </w:r>
            <w:r w:rsidRPr="00620143">
              <w:rPr>
                <w:rFonts w:ascii="Verdana" w:eastAsia="Times New Roman" w:hAnsi="Verdana" w:cs="Times New Roman"/>
                <w:color w:val="000000"/>
                <w:sz w:val="18"/>
                <w:szCs w:val="18"/>
              </w:rPr>
              <w:t xml:space="preserve"> told him he needed courage.</w:t>
            </w:r>
          </w:p>
        </w:tc>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 xml:space="preserve">Through Jonas’s experiences, The Giver makes the claim that it is only by facing pain, loneliness, and other trials that a person can grow and develop courage. </w:t>
            </w:r>
          </w:p>
        </w:tc>
        <w:tc>
          <w:tcPr>
            <w:tcW w:w="1224" w:type="dxa"/>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6DA498" wp14:editId="3B505162">
                  <wp:extent cx="127000" cy="139700"/>
                  <wp:effectExtent l="0" t="0" r="6350" b="0"/>
                  <wp:docPr id="65" name="Picture 65"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34EE13D" wp14:editId="5423A352">
                  <wp:extent cx="127000" cy="139700"/>
                  <wp:effectExtent l="0" t="0" r="6350" b="0"/>
                  <wp:docPr id="64" name="Picture 64"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763D6989" wp14:editId="2D06AA6D">
                  <wp:extent cx="127000" cy="139700"/>
                  <wp:effectExtent l="0" t="0" r="6350" b="0"/>
                  <wp:docPr id="63" name="Picture 63" descr="http://www.litcharts.com/files/images/tt/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itcharts.com/files/images/tt/3.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73C4E299" wp14:editId="633600F7">
                  <wp:extent cx="127000" cy="139700"/>
                  <wp:effectExtent l="0" t="0" r="6350" b="0"/>
                  <wp:docPr id="62" name="Picture 62" descr="http://www.litcharts.com/files/images/tt/4.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itcharts.com/files/images/tt/4.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9CFE776" wp14:editId="27EF6AA4">
                  <wp:extent cx="127000" cy="139700"/>
                  <wp:effectExtent l="0" t="0" r="6350" b="0"/>
                  <wp:docPr id="61" name="Picture 61"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620143" w:rsidRPr="00620143" w:rsidTr="00620143">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color w:val="000000"/>
                <w:sz w:val="18"/>
                <w:szCs w:val="18"/>
              </w:rPr>
              <w:t xml:space="preserve">After many more days in which The Giver transmits painful memories to him, </w:t>
            </w:r>
            <w:r w:rsidRPr="00620143">
              <w:rPr>
                <w:rFonts w:ascii="Verdana" w:eastAsia="Times New Roman" w:hAnsi="Verdana" w:cs="Times New Roman"/>
                <w:b/>
                <w:bCs/>
                <w:smallCaps/>
                <w:color w:val="000000"/>
                <w:sz w:val="18"/>
                <w:szCs w:val="18"/>
              </w:rPr>
              <w:t>Jonas</w:t>
            </w:r>
            <w:r w:rsidRPr="00620143">
              <w:rPr>
                <w:rFonts w:ascii="Verdana" w:eastAsia="Times New Roman" w:hAnsi="Verdana" w:cs="Times New Roman"/>
                <w:color w:val="000000"/>
                <w:sz w:val="18"/>
                <w:szCs w:val="18"/>
              </w:rPr>
              <w:t xml:space="preserve">, frustrated, asks </w:t>
            </w:r>
            <w:r w:rsidRPr="00620143">
              <w:rPr>
                <w:rFonts w:ascii="Verdana" w:eastAsia="Times New Roman" w:hAnsi="Verdana" w:cs="Times New Roman"/>
                <w:b/>
                <w:bCs/>
                <w:smallCaps/>
                <w:color w:val="000000"/>
                <w:sz w:val="18"/>
                <w:szCs w:val="18"/>
              </w:rPr>
              <w:t>The Giver</w:t>
            </w:r>
            <w:r w:rsidRPr="00620143">
              <w:rPr>
                <w:rFonts w:ascii="Verdana" w:eastAsia="Times New Roman" w:hAnsi="Verdana" w:cs="Times New Roman"/>
                <w:color w:val="000000"/>
                <w:sz w:val="18"/>
                <w:szCs w:val="18"/>
              </w:rPr>
              <w:t xml:space="preserve"> why they have to hold all of those terrible memories. The Giver tells him that such pain gives them wisdom. For example, when the </w:t>
            </w:r>
            <w:r w:rsidRPr="00620143">
              <w:rPr>
                <w:rFonts w:ascii="Verdana" w:eastAsia="Times New Roman" w:hAnsi="Verdana" w:cs="Times New Roman"/>
                <w:b/>
                <w:bCs/>
                <w:smallCaps/>
                <w:color w:val="000000"/>
                <w:sz w:val="18"/>
                <w:szCs w:val="18"/>
              </w:rPr>
              <w:t xml:space="preserve">Committee of Elders </w:t>
            </w:r>
            <w:r w:rsidRPr="00620143">
              <w:rPr>
                <w:rFonts w:ascii="Verdana" w:eastAsia="Times New Roman" w:hAnsi="Verdana" w:cs="Times New Roman"/>
                <w:color w:val="000000"/>
                <w:sz w:val="18"/>
                <w:szCs w:val="18"/>
              </w:rPr>
              <w:t xml:space="preserve">wanted to increase the rate of births in order to have more Laborers, The Giver was able to warn them against it, because he had a memory of terrible hunger. And when the strange plane flew over the community, The Giver told them not to shoot it down because he knew it wasn’t a danger. </w:t>
            </w:r>
          </w:p>
        </w:tc>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 xml:space="preserve">The Giver’s story shows how the Committee, like the community members, just blindly follows the rules set down for it by the community founders. It has no knowledge that it can draw upon to adapt to new circumstances. Even so, The Giver can only try to influence the Committee. He lacks the power and the will to use his wisdom to make decisions himself. </w:t>
            </w:r>
          </w:p>
        </w:tc>
        <w:tc>
          <w:tcPr>
            <w:tcW w:w="1224" w:type="dxa"/>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DAE813" wp14:editId="3705FA38">
                  <wp:extent cx="127000" cy="139700"/>
                  <wp:effectExtent l="0" t="0" r="6350" b="0"/>
                  <wp:docPr id="60" name="Picture 60"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7B5CFD99" wp14:editId="3979CCD2">
                  <wp:extent cx="127000" cy="139700"/>
                  <wp:effectExtent l="0" t="0" r="6350" b="0"/>
                  <wp:docPr id="59" name="Picture 59" descr="http://www.litcharts.com/files/images/tt/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itcharts.com/files/images/tt/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0B35FE5" wp14:editId="4C72923B">
                  <wp:extent cx="127000" cy="139700"/>
                  <wp:effectExtent l="0" t="0" r="6350" b="0"/>
                  <wp:docPr id="58" name="Picture 58"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6260CA8E" wp14:editId="3647A3B8">
                  <wp:extent cx="127000" cy="139700"/>
                  <wp:effectExtent l="0" t="0" r="6350" b="0"/>
                  <wp:docPr id="57" name="Picture 57"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7560A687" wp14:editId="17E17D56">
                  <wp:extent cx="127000" cy="139700"/>
                  <wp:effectExtent l="0" t="0" r="6350" b="0"/>
                  <wp:docPr id="56" name="Picture 56" descr="http://www.litcharts.com/files/images/tt/5.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itcharts.com/files/images/tt/5.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620143" w:rsidRPr="00620143" w:rsidTr="00620143">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b/>
                <w:bCs/>
                <w:smallCaps/>
                <w:color w:val="000000"/>
                <w:sz w:val="18"/>
                <w:szCs w:val="18"/>
              </w:rPr>
              <w:t>The Giver</w:t>
            </w:r>
            <w:r w:rsidRPr="00620143">
              <w:rPr>
                <w:rFonts w:ascii="Verdana" w:eastAsia="Times New Roman" w:hAnsi="Verdana" w:cs="Times New Roman"/>
                <w:color w:val="000000"/>
                <w:sz w:val="18"/>
                <w:szCs w:val="18"/>
              </w:rPr>
              <w:t xml:space="preserve"> tells </w:t>
            </w:r>
            <w:r w:rsidRPr="00620143">
              <w:rPr>
                <w:rFonts w:ascii="Verdana" w:eastAsia="Times New Roman" w:hAnsi="Verdana" w:cs="Times New Roman"/>
                <w:b/>
                <w:bCs/>
                <w:smallCaps/>
                <w:color w:val="000000"/>
                <w:sz w:val="18"/>
                <w:szCs w:val="18"/>
              </w:rPr>
              <w:t>Jonas</w:t>
            </w:r>
            <w:r w:rsidRPr="00620143">
              <w:rPr>
                <w:rFonts w:ascii="Verdana" w:eastAsia="Times New Roman" w:hAnsi="Verdana" w:cs="Times New Roman"/>
                <w:color w:val="000000"/>
                <w:sz w:val="18"/>
                <w:szCs w:val="18"/>
              </w:rPr>
              <w:t xml:space="preserve"> that people do not want memories of pain. The Receiver’s job is so important and honored because he can carry the memories for them. When Jonas voices a desire to change things, The Giver responds that it has been this way for many generations. </w:t>
            </w:r>
          </w:p>
        </w:tc>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The Receiver has been in place for so long that people don’t know that they’re giving up joy by not having pain. The Giver seems to think that there is no other way for society to work.</w:t>
            </w:r>
          </w:p>
        </w:tc>
        <w:tc>
          <w:tcPr>
            <w:tcW w:w="1224" w:type="dxa"/>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91FC1F" wp14:editId="3B820DB9">
                  <wp:extent cx="127000" cy="139700"/>
                  <wp:effectExtent l="0" t="0" r="6350" b="0"/>
                  <wp:docPr id="55" name="Picture 55"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07555198" wp14:editId="6F27F075">
                  <wp:extent cx="127000" cy="139700"/>
                  <wp:effectExtent l="0" t="0" r="6350" b="0"/>
                  <wp:docPr id="54" name="Picture 54" descr="http://www.litcharts.com/files/images/tt/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itcharts.com/files/images/tt/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6A40BA34" wp14:editId="503446EA">
                  <wp:extent cx="127000" cy="139700"/>
                  <wp:effectExtent l="0" t="0" r="6350" b="0"/>
                  <wp:docPr id="53" name="Picture 53" descr="http://www.litcharts.com/files/images/tt/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itcharts.com/files/images/tt/3.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09159AD" wp14:editId="6329ED14">
                  <wp:extent cx="127000" cy="139700"/>
                  <wp:effectExtent l="0" t="0" r="6350" b="0"/>
                  <wp:docPr id="52" name="Picture 52"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5A79110D" wp14:editId="718FFD88">
                  <wp:extent cx="127000" cy="139700"/>
                  <wp:effectExtent l="0" t="0" r="6350" b="0"/>
                  <wp:docPr id="51" name="Picture 51" descr="http://www.litcharts.com/files/images/tt/5.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itcharts.com/files/images/tt/5.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620143" w:rsidRPr="00620143" w:rsidTr="00620143">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color w:val="000000"/>
                <w:sz w:val="18"/>
                <w:szCs w:val="18"/>
              </w:rPr>
              <w:t xml:space="preserve">Meanwhile, at </w:t>
            </w:r>
            <w:r w:rsidRPr="00620143">
              <w:rPr>
                <w:rFonts w:ascii="Verdana" w:eastAsia="Times New Roman" w:hAnsi="Verdana" w:cs="Times New Roman"/>
                <w:b/>
                <w:bCs/>
                <w:smallCaps/>
                <w:color w:val="000000"/>
                <w:sz w:val="18"/>
                <w:szCs w:val="18"/>
              </w:rPr>
              <w:t>Jonas’s</w:t>
            </w:r>
            <w:r w:rsidRPr="00620143">
              <w:rPr>
                <w:rFonts w:ascii="Verdana" w:eastAsia="Times New Roman" w:hAnsi="Verdana" w:cs="Times New Roman"/>
                <w:color w:val="000000"/>
                <w:sz w:val="18"/>
                <w:szCs w:val="18"/>
              </w:rPr>
              <w:t xml:space="preserve"> home, </w:t>
            </w:r>
            <w:r w:rsidRPr="00620143">
              <w:rPr>
                <w:rFonts w:ascii="Verdana" w:eastAsia="Times New Roman" w:hAnsi="Verdana" w:cs="Times New Roman"/>
                <w:b/>
                <w:bCs/>
                <w:smallCaps/>
                <w:color w:val="000000"/>
                <w:sz w:val="18"/>
                <w:szCs w:val="18"/>
              </w:rPr>
              <w:t xml:space="preserve">Gabriel </w:t>
            </w:r>
            <w:r w:rsidRPr="00620143">
              <w:rPr>
                <w:rFonts w:ascii="Verdana" w:eastAsia="Times New Roman" w:hAnsi="Verdana" w:cs="Times New Roman"/>
                <w:color w:val="000000"/>
                <w:sz w:val="18"/>
                <w:szCs w:val="18"/>
              </w:rPr>
              <w:t xml:space="preserve">is growing but is still fretful at night. Jonas’s </w:t>
            </w:r>
            <w:r w:rsidRPr="00620143">
              <w:rPr>
                <w:rFonts w:ascii="Verdana" w:eastAsia="Times New Roman" w:hAnsi="Verdana" w:cs="Times New Roman"/>
                <w:b/>
                <w:bCs/>
                <w:smallCaps/>
                <w:color w:val="000000"/>
                <w:sz w:val="18"/>
                <w:szCs w:val="18"/>
              </w:rPr>
              <w:t>father</w:t>
            </w:r>
            <w:r w:rsidRPr="00620143">
              <w:rPr>
                <w:rFonts w:ascii="Verdana" w:eastAsia="Times New Roman" w:hAnsi="Verdana" w:cs="Times New Roman"/>
                <w:color w:val="000000"/>
                <w:sz w:val="18"/>
                <w:szCs w:val="18"/>
              </w:rPr>
              <w:t xml:space="preserve"> worries that he may still have to release Gabriel, but he comments that first he will have to release one of the identical twins scheduled to be born soon. Because the community does not allow identical twins, the smaller twin must be released.</w:t>
            </w:r>
          </w:p>
        </w:tc>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 xml:space="preserve">Identical twins would have a closeness that is forbidden in the community. The decision between the twins based on size is totally pragmatic and unsentimental: the large twin is more likely to thrive, so the smaller twin will be released. </w:t>
            </w:r>
          </w:p>
        </w:tc>
        <w:tc>
          <w:tcPr>
            <w:tcW w:w="1224" w:type="dxa"/>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BFE3421" wp14:editId="2222BB38">
                  <wp:extent cx="127000" cy="139700"/>
                  <wp:effectExtent l="0" t="0" r="6350" b="0"/>
                  <wp:docPr id="50" name="Picture 50" descr="http://www.litcharts.com/files/images/tt/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itcharts.com/files/images/tt/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29751608" wp14:editId="0BDAFDB6">
                  <wp:extent cx="127000" cy="139700"/>
                  <wp:effectExtent l="0" t="0" r="6350" b="0"/>
                  <wp:docPr id="49" name="Picture 49" descr="http://www.litcharts.com/files/images/tt/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itcharts.com/files/images/tt/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6B43E98F" wp14:editId="276406DD">
                  <wp:extent cx="127000" cy="139700"/>
                  <wp:effectExtent l="0" t="0" r="6350" b="0"/>
                  <wp:docPr id="48" name="Picture 48"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43682620" wp14:editId="0D8B6B4D">
                  <wp:extent cx="127000" cy="139700"/>
                  <wp:effectExtent l="0" t="0" r="6350" b="0"/>
                  <wp:docPr id="47" name="Picture 47"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38A01C00" wp14:editId="715EFA39">
                  <wp:extent cx="127000" cy="139700"/>
                  <wp:effectExtent l="0" t="0" r="6350" b="0"/>
                  <wp:docPr id="46" name="Picture 46"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620143" w:rsidRPr="00620143" w:rsidTr="00620143">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b/>
                <w:bCs/>
                <w:smallCaps/>
                <w:color w:val="000000"/>
                <w:sz w:val="18"/>
                <w:szCs w:val="18"/>
              </w:rPr>
              <w:t xml:space="preserve">Jonas </w:t>
            </w:r>
            <w:r w:rsidRPr="00620143">
              <w:rPr>
                <w:rFonts w:ascii="Verdana" w:eastAsia="Times New Roman" w:hAnsi="Verdana" w:cs="Times New Roman"/>
                <w:color w:val="000000"/>
                <w:sz w:val="18"/>
                <w:szCs w:val="18"/>
              </w:rPr>
              <w:t xml:space="preserve">wonders where people who are released go. He hopes that release means that the little twin will be sent Elsewhere where he will meet </w:t>
            </w:r>
            <w:r w:rsidRPr="00620143">
              <w:rPr>
                <w:rFonts w:ascii="Verdana" w:eastAsia="Times New Roman" w:hAnsi="Verdana" w:cs="Times New Roman"/>
                <w:b/>
                <w:bCs/>
                <w:smallCaps/>
                <w:color w:val="000000"/>
                <w:sz w:val="18"/>
                <w:szCs w:val="18"/>
              </w:rPr>
              <w:t>Larissa</w:t>
            </w:r>
            <w:r w:rsidRPr="00620143">
              <w:rPr>
                <w:rFonts w:ascii="Verdana" w:eastAsia="Times New Roman" w:hAnsi="Verdana" w:cs="Times New Roman"/>
                <w:color w:val="000000"/>
                <w:sz w:val="18"/>
                <w:szCs w:val="18"/>
              </w:rPr>
              <w:t>, the old woman Jonas had bathed and who had recently been released. He has a vision of Larissa welcoming the twin into open arms. But secretly, even from himself, he senses that this is a false hope.</w:t>
            </w:r>
          </w:p>
        </w:tc>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Jonas’s intuition that release is not as beautiful as people believe foreshadows his discovery of the true meaning of release in Chapter 19.</w:t>
            </w:r>
          </w:p>
        </w:tc>
        <w:tc>
          <w:tcPr>
            <w:tcW w:w="1224" w:type="dxa"/>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color w:val="FFFFFF" w:themeColor="background1"/>
                <w:sz w:val="24"/>
                <w:szCs w:val="24"/>
              </w:rPr>
            </w:pPr>
            <w:r w:rsidRPr="00620143">
              <w:rPr>
                <w:rFonts w:ascii="Times New Roman" w:eastAsia="Times New Roman" w:hAnsi="Times New Roman" w:cs="Times New Roman"/>
                <w:noProof/>
                <w:color w:val="FFFFFF" w:themeColor="background1"/>
                <w:sz w:val="24"/>
                <w:szCs w:val="24"/>
              </w:rPr>
              <w:drawing>
                <wp:inline distT="0" distB="0" distL="0" distR="0" wp14:anchorId="63B24ED2" wp14:editId="4A86C0B4">
                  <wp:extent cx="127000" cy="139700"/>
                  <wp:effectExtent l="0" t="0" r="6350" b="0"/>
                  <wp:docPr id="45" name="Picture 45" descr="http://www.litcharts.com/files/images/tt/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itcharts.com/files/images/tt/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2E9BA13E" wp14:editId="238597EC">
                  <wp:extent cx="127000" cy="139700"/>
                  <wp:effectExtent l="0" t="0" r="6350" b="0"/>
                  <wp:docPr id="44" name="Picture 44"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57220EC0" wp14:editId="509CC9AB">
                  <wp:extent cx="127000" cy="139700"/>
                  <wp:effectExtent l="0" t="0" r="6350" b="0"/>
                  <wp:docPr id="43" name="Picture 43"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29F190DF" wp14:editId="334F7622">
                  <wp:extent cx="127000" cy="139700"/>
                  <wp:effectExtent l="0" t="0" r="6350" b="0"/>
                  <wp:docPr id="42" name="Picture 42"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0A73B5E5" wp14:editId="1415C6DE">
                  <wp:extent cx="127000" cy="139700"/>
                  <wp:effectExtent l="0" t="0" r="6350" b="0"/>
                  <wp:docPr id="41" name="Picture 41"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620143" w:rsidRPr="00620143" w:rsidTr="00620143">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b/>
                <w:bCs/>
                <w:smallCaps/>
                <w:color w:val="000000"/>
                <w:sz w:val="18"/>
                <w:szCs w:val="18"/>
              </w:rPr>
              <w:t>Jonas</w:t>
            </w:r>
            <w:r w:rsidRPr="00620143">
              <w:rPr>
                <w:rFonts w:ascii="Verdana" w:eastAsia="Times New Roman" w:hAnsi="Verdana" w:cs="Times New Roman"/>
                <w:color w:val="000000"/>
                <w:sz w:val="18"/>
                <w:szCs w:val="18"/>
              </w:rPr>
              <w:t xml:space="preserve">, hoping he can somehow help </w:t>
            </w:r>
            <w:r w:rsidRPr="00620143">
              <w:rPr>
                <w:rFonts w:ascii="Verdana" w:eastAsia="Times New Roman" w:hAnsi="Verdana" w:cs="Times New Roman"/>
                <w:b/>
                <w:bCs/>
                <w:smallCaps/>
                <w:color w:val="000000"/>
                <w:sz w:val="18"/>
                <w:szCs w:val="18"/>
              </w:rPr>
              <w:t>Gabriel</w:t>
            </w:r>
            <w:r w:rsidRPr="00620143">
              <w:rPr>
                <w:rFonts w:ascii="Verdana" w:eastAsia="Times New Roman" w:hAnsi="Verdana" w:cs="Times New Roman"/>
                <w:color w:val="000000"/>
                <w:sz w:val="18"/>
                <w:szCs w:val="18"/>
              </w:rPr>
              <w:t xml:space="preserve"> avoid release, asks his </w:t>
            </w:r>
            <w:r w:rsidRPr="00620143">
              <w:rPr>
                <w:rFonts w:ascii="Verdana" w:eastAsia="Times New Roman" w:hAnsi="Verdana" w:cs="Times New Roman"/>
                <w:b/>
                <w:bCs/>
                <w:smallCaps/>
                <w:color w:val="000000"/>
                <w:sz w:val="18"/>
                <w:szCs w:val="18"/>
              </w:rPr>
              <w:t>father</w:t>
            </w:r>
            <w:r w:rsidRPr="00620143">
              <w:rPr>
                <w:rFonts w:ascii="Verdana" w:eastAsia="Times New Roman" w:hAnsi="Verdana" w:cs="Times New Roman"/>
                <w:color w:val="000000"/>
                <w:sz w:val="18"/>
                <w:szCs w:val="18"/>
              </w:rPr>
              <w:t xml:space="preserve"> if Gabriel can sleep in his room that night. His father agrees. That night when Gabriel is restless, Jonas puts his hands on him. As he does, he idly thinks about a memory of a beautiful day spent sailing that The Giver transmitted to him, and realizes with a start that he is transmitting the memory to Gabriel. He stops transmitting, but when Gabriel starts to fret again he transmits the full memory. Gabriel is calmed and is able to sleep. </w:t>
            </w:r>
          </w:p>
        </w:tc>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When Jonas first accidentally transmits his memories to Gabriel, he stops, realizing that he was breaking the rules. So when he then decides to transmit the memories to Gabriel after all, Jonas is making a conscious choice—his first real choice—to break the rules of the community in order to try to save an individual.</w:t>
            </w:r>
          </w:p>
        </w:tc>
        <w:tc>
          <w:tcPr>
            <w:tcW w:w="1224" w:type="dxa"/>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color w:val="FFFFFF" w:themeColor="background1"/>
                <w:sz w:val="24"/>
                <w:szCs w:val="24"/>
              </w:rPr>
            </w:pPr>
            <w:r w:rsidRPr="00620143">
              <w:rPr>
                <w:rFonts w:ascii="Times New Roman" w:eastAsia="Times New Roman" w:hAnsi="Times New Roman" w:cs="Times New Roman"/>
                <w:noProof/>
                <w:color w:val="FFFFFF" w:themeColor="background1"/>
                <w:sz w:val="24"/>
                <w:szCs w:val="24"/>
              </w:rPr>
              <w:drawing>
                <wp:inline distT="0" distB="0" distL="0" distR="0" wp14:anchorId="227B00BA" wp14:editId="63D79D62">
                  <wp:extent cx="127000" cy="139700"/>
                  <wp:effectExtent l="0" t="0" r="6350" b="0"/>
                  <wp:docPr id="40" name="Picture 40" descr="http://www.litcharts.com/files/images/tt/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itcharts.com/files/images/tt/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61BDB32F" wp14:editId="458FF235">
                  <wp:extent cx="127000" cy="139700"/>
                  <wp:effectExtent l="0" t="0" r="6350" b="0"/>
                  <wp:docPr id="39" name="Picture 39" descr="http://www.litcharts.com/files/images/tt/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itcharts.com/files/images/tt/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3E4BB6D1" wp14:editId="79B1486A">
                  <wp:extent cx="127000" cy="139700"/>
                  <wp:effectExtent l="0" t="0" r="6350" b="0"/>
                  <wp:docPr id="38" name="Picture 38" descr="http://www.litcharts.com/files/images/tt/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litcharts.com/files/images/tt/3.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2133F834" wp14:editId="61C5B9BB">
                  <wp:extent cx="127000" cy="139700"/>
                  <wp:effectExtent l="0" t="0" r="6350" b="0"/>
                  <wp:docPr id="37" name="Picture 37" descr="http://www.litcharts.com/files/images/tt/4.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itcharts.com/files/images/tt/4.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797328C6" wp14:editId="51F03F12">
                  <wp:extent cx="127000" cy="139700"/>
                  <wp:effectExtent l="0" t="0" r="6350" b="0"/>
                  <wp:docPr id="36" name="Picture 36" descr="http://www.litcharts.com/files/images/tt/5.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itcharts.com/files/images/tt/5.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620143" w:rsidRPr="00620143" w:rsidTr="00620143">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color w:val="000000"/>
                <w:sz w:val="18"/>
                <w:szCs w:val="18"/>
              </w:rPr>
              <w:t xml:space="preserve">Worried that he will be reprimanded or worse, Jonas decides not to tell </w:t>
            </w:r>
            <w:r w:rsidRPr="00620143">
              <w:rPr>
                <w:rFonts w:ascii="Verdana" w:eastAsia="Times New Roman" w:hAnsi="Verdana" w:cs="Times New Roman"/>
                <w:b/>
                <w:bCs/>
                <w:smallCaps/>
                <w:color w:val="000000"/>
                <w:sz w:val="18"/>
                <w:szCs w:val="18"/>
              </w:rPr>
              <w:t>The Giver</w:t>
            </w:r>
            <w:r w:rsidRPr="00620143">
              <w:rPr>
                <w:rFonts w:ascii="Verdana" w:eastAsia="Times New Roman" w:hAnsi="Verdana" w:cs="Times New Roman"/>
                <w:color w:val="000000"/>
                <w:sz w:val="18"/>
                <w:szCs w:val="18"/>
              </w:rPr>
              <w:t xml:space="preserve"> about what he has done. He frightens himself with the thought that he has more power than he ever realized.</w:t>
            </w:r>
          </w:p>
        </w:tc>
        <w:tc>
          <w:tcPr>
            <w:tcW w:w="0" w:type="auto"/>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 xml:space="preserve">Jonas’s newfound power is not only the ability to transmit memories, but also to take action, to choose to break the rules, and to work for the individual good regardless of the will of the community. </w:t>
            </w:r>
          </w:p>
        </w:tc>
        <w:tc>
          <w:tcPr>
            <w:tcW w:w="1224" w:type="dxa"/>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color w:val="FFFFFF" w:themeColor="background1"/>
                <w:sz w:val="24"/>
                <w:szCs w:val="24"/>
              </w:rPr>
            </w:pPr>
            <w:r w:rsidRPr="00620143">
              <w:rPr>
                <w:rFonts w:ascii="Times New Roman" w:eastAsia="Times New Roman" w:hAnsi="Times New Roman" w:cs="Times New Roman"/>
                <w:noProof/>
                <w:color w:val="FFFFFF" w:themeColor="background1"/>
                <w:sz w:val="24"/>
                <w:szCs w:val="24"/>
              </w:rPr>
              <w:drawing>
                <wp:inline distT="0" distB="0" distL="0" distR="0" wp14:anchorId="08B07B38" wp14:editId="7573D979">
                  <wp:extent cx="127000" cy="139700"/>
                  <wp:effectExtent l="0" t="0" r="6350" b="0"/>
                  <wp:docPr id="35" name="Picture 35"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786AF7C1" wp14:editId="3AAFB09B">
                  <wp:extent cx="127000" cy="139700"/>
                  <wp:effectExtent l="0" t="0" r="6350" b="0"/>
                  <wp:docPr id="34" name="Picture 34" descr="http://www.litcharts.com/files/images/tt/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itcharts.com/files/images/tt/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01171024" wp14:editId="6CD2E2C8">
                  <wp:extent cx="127000" cy="139700"/>
                  <wp:effectExtent l="0" t="0" r="6350" b="0"/>
                  <wp:docPr id="33" name="Picture 33"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71530B37" wp14:editId="19E22C40">
                  <wp:extent cx="127000" cy="139700"/>
                  <wp:effectExtent l="0" t="0" r="6350" b="0"/>
                  <wp:docPr id="32" name="Picture 32" descr="http://www.litcharts.com/files/images/tt/4.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itcharts.com/files/images/tt/4.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620143">
              <w:rPr>
                <w:rFonts w:ascii="Times New Roman" w:eastAsia="Times New Roman" w:hAnsi="Times New Roman" w:cs="Times New Roman"/>
                <w:noProof/>
                <w:color w:val="FFFFFF" w:themeColor="background1"/>
                <w:sz w:val="24"/>
                <w:szCs w:val="24"/>
              </w:rPr>
              <w:drawing>
                <wp:inline distT="0" distB="0" distL="0" distR="0" wp14:anchorId="14C8630D" wp14:editId="668CAE5B">
                  <wp:extent cx="127000" cy="139700"/>
                  <wp:effectExtent l="0" t="0" r="6350" b="0"/>
                  <wp:docPr id="31" name="Picture 31"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itcharts.com/files/images/tt/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620143" w:rsidRPr="00620143" w:rsidTr="00620143">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Chapter 15 </w:t>
            </w:r>
            <w:r w:rsidRPr="00620143">
              <w:rPr>
                <w:rFonts w:ascii="Verdana" w:eastAsia="Times New Roman" w:hAnsi="Verdana" w:cs="Times New Roman"/>
                <w:color w:val="000000"/>
                <w:sz w:val="18"/>
                <w:szCs w:val="18"/>
              </w:rPr>
              <w:t>Summary</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Analysis</w:t>
            </w:r>
          </w:p>
        </w:tc>
        <w:tc>
          <w:tcPr>
            <w:tcW w:w="12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noProof/>
                <w:color w:val="FFFFFF" w:themeColor="background1"/>
                <w:sz w:val="24"/>
                <w:szCs w:val="24"/>
              </w:rPr>
            </w:pPr>
            <w:r w:rsidRPr="00620143">
              <w:rPr>
                <w:rFonts w:ascii="Times New Roman" w:eastAsia="Times New Roman" w:hAnsi="Times New Roman" w:cs="Times New Roman"/>
                <w:noProof/>
                <w:color w:val="FFFFFF" w:themeColor="background1"/>
                <w:sz w:val="24"/>
                <w:szCs w:val="24"/>
              </w:rPr>
              <w:t>Themes</w:t>
            </w:r>
          </w:p>
        </w:tc>
      </w:tr>
      <w:tr w:rsidR="00620143" w:rsidRPr="00620143" w:rsidTr="00620143">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000000"/>
                <w:sz w:val="18"/>
                <w:szCs w:val="18"/>
              </w:rPr>
            </w:pPr>
            <w:r w:rsidRPr="00620143">
              <w:rPr>
                <w:rFonts w:ascii="Verdana" w:eastAsia="Times New Roman" w:hAnsi="Verdana" w:cs="Times New Roman"/>
                <w:color w:val="000000"/>
                <w:sz w:val="18"/>
                <w:szCs w:val="18"/>
              </w:rPr>
              <w:t xml:space="preserve">The next day The Giver is in terrible pain, and he asks Jonas to take the memory he is having. He gives Jonas a memory of a war, a battlefield and men injured and dying. In the memory, Jonas is a young man who gives </w:t>
            </w:r>
            <w:proofErr w:type="gramStart"/>
            <w:r w:rsidRPr="00620143">
              <w:rPr>
                <w:rFonts w:ascii="Verdana" w:eastAsia="Times New Roman" w:hAnsi="Verdana" w:cs="Times New Roman"/>
                <w:color w:val="000000"/>
                <w:sz w:val="18"/>
                <w:szCs w:val="18"/>
              </w:rPr>
              <w:t>another badly</w:t>
            </w:r>
            <w:proofErr w:type="gramEnd"/>
            <w:r w:rsidRPr="00620143">
              <w:rPr>
                <w:rFonts w:ascii="Verdana" w:eastAsia="Times New Roman" w:hAnsi="Verdana" w:cs="Times New Roman"/>
                <w:color w:val="000000"/>
                <w:sz w:val="18"/>
                <w:szCs w:val="18"/>
              </w:rPr>
              <w:t xml:space="preserve"> injured solider water and then stays with the other soldier as he dies. Jonas is himself injured, and the pain he feels is horrifying. Afterward, The Giver is repentant and asks Jonas to forgive him, although they both know that The Giver didn’t have the strength to carry the memory himself any longer.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20143" w:rsidRPr="00620143" w:rsidRDefault="00620143" w:rsidP="00620143">
            <w:pPr>
              <w:spacing w:after="0" w:line="280" w:lineRule="atLeast"/>
              <w:rPr>
                <w:rFonts w:ascii="Verdana" w:eastAsia="Times New Roman" w:hAnsi="Verdana" w:cs="Times New Roman"/>
                <w:color w:val="FFFFFF" w:themeColor="background1"/>
                <w:sz w:val="15"/>
                <w:szCs w:val="15"/>
              </w:rPr>
            </w:pPr>
            <w:r w:rsidRPr="00620143">
              <w:rPr>
                <w:rFonts w:ascii="Verdana" w:eastAsia="Times New Roman" w:hAnsi="Verdana" w:cs="Times New Roman"/>
                <w:color w:val="FFFFFF" w:themeColor="background1"/>
                <w:sz w:val="15"/>
                <w:szCs w:val="15"/>
              </w:rPr>
              <w:t xml:space="preserve">The war scene shows Jonas the best and worst of humankind. Just as the young man cares for the injured soldier, Jonas is himself caring for The Giver, courageously taking on The Giver’s troubling memory in order to spare </w:t>
            </w:r>
          </w:p>
        </w:tc>
        <w:tc>
          <w:tcPr>
            <w:tcW w:w="12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20143" w:rsidRPr="00620143" w:rsidRDefault="00620143" w:rsidP="00620143">
            <w:pPr>
              <w:spacing w:before="75" w:after="0" w:line="240" w:lineRule="auto"/>
              <w:jc w:val="center"/>
              <w:rPr>
                <w:rFonts w:ascii="Times New Roman" w:eastAsia="Times New Roman" w:hAnsi="Times New Roman" w:cs="Times New Roman"/>
                <w:noProof/>
                <w:sz w:val="24"/>
                <w:szCs w:val="24"/>
              </w:rPr>
            </w:pPr>
          </w:p>
        </w:tc>
      </w:tr>
      <w:bookmarkEnd w:id="0"/>
    </w:tbl>
    <w:p w:rsidR="00D120ED" w:rsidRDefault="00D120ED"/>
    <w:sectPr w:rsidR="00D120ED" w:rsidSect="00891174">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74" w:rsidRDefault="00891174" w:rsidP="00891174">
      <w:pPr>
        <w:spacing w:after="0" w:line="240" w:lineRule="auto"/>
      </w:pPr>
      <w:r>
        <w:separator/>
      </w:r>
    </w:p>
  </w:endnote>
  <w:endnote w:type="continuationSeparator" w:id="0">
    <w:p w:rsidR="00891174" w:rsidRDefault="00891174" w:rsidP="0089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74" w:rsidRDefault="00891174" w:rsidP="00891174">
      <w:pPr>
        <w:spacing w:after="0" w:line="240" w:lineRule="auto"/>
      </w:pPr>
      <w:r>
        <w:separator/>
      </w:r>
    </w:p>
  </w:footnote>
  <w:footnote w:type="continuationSeparator" w:id="0">
    <w:p w:rsidR="00891174" w:rsidRDefault="00891174" w:rsidP="00891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74" w:rsidRDefault="00620143">
    <w:pPr>
      <w:pStyle w:val="Header"/>
    </w:pPr>
    <w:r>
      <w:t xml:space="preserve">The Giver </w:t>
    </w:r>
    <w:proofErr w:type="spellStart"/>
    <w:r>
      <w:t>Ch</w:t>
    </w:r>
    <w:proofErr w:type="spellEnd"/>
    <w:r>
      <w:t xml:space="preserve"> 14 and 15</w:t>
    </w:r>
  </w:p>
  <w:p w:rsidR="00891174" w:rsidRDefault="00891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74"/>
    <w:rsid w:val="00620143"/>
    <w:rsid w:val="00891174"/>
    <w:rsid w:val="00D1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text">
    <w:name w:val="summary-text"/>
    <w:basedOn w:val="Normal"/>
    <w:rsid w:val="00891174"/>
    <w:pPr>
      <w:spacing w:after="0" w:line="280" w:lineRule="atLeast"/>
    </w:pPr>
    <w:rPr>
      <w:rFonts w:ascii="Verdana" w:eastAsia="Times New Roman" w:hAnsi="Verdana" w:cs="Times New Roman"/>
      <w:color w:val="000000"/>
      <w:sz w:val="18"/>
      <w:szCs w:val="18"/>
    </w:rPr>
  </w:style>
  <w:style w:type="paragraph" w:customStyle="1" w:styleId="analysis">
    <w:name w:val="analysis"/>
    <w:basedOn w:val="Normal"/>
    <w:rsid w:val="00891174"/>
    <w:pPr>
      <w:spacing w:after="0" w:line="280" w:lineRule="atLeast"/>
    </w:pPr>
    <w:rPr>
      <w:rFonts w:ascii="Verdana" w:eastAsia="Times New Roman" w:hAnsi="Verdana" w:cs="Times New Roman"/>
      <w:color w:val="666666"/>
      <w:sz w:val="15"/>
      <w:szCs w:val="15"/>
    </w:rPr>
  </w:style>
  <w:style w:type="paragraph" w:customStyle="1" w:styleId="themecode">
    <w:name w:val="themecode"/>
    <w:basedOn w:val="Normal"/>
    <w:rsid w:val="00891174"/>
    <w:pPr>
      <w:spacing w:before="75" w:after="0" w:line="240" w:lineRule="auto"/>
      <w:jc w:val="center"/>
    </w:pPr>
    <w:rPr>
      <w:rFonts w:ascii="Times New Roman" w:eastAsia="Times New Roman" w:hAnsi="Times New Roman" w:cs="Times New Roman"/>
      <w:sz w:val="24"/>
      <w:szCs w:val="24"/>
    </w:rPr>
  </w:style>
  <w:style w:type="character" w:customStyle="1" w:styleId="inline-character1">
    <w:name w:val="inline-character1"/>
    <w:basedOn w:val="DefaultParagraphFont"/>
    <w:rsid w:val="00891174"/>
    <w:rPr>
      <w:rFonts w:ascii="Verdana" w:hAnsi="Verdana" w:hint="default"/>
      <w:b/>
      <w:bCs/>
      <w:smallCaps/>
      <w:color w:val="000000"/>
    </w:rPr>
  </w:style>
  <w:style w:type="paragraph" w:styleId="BalloonText">
    <w:name w:val="Balloon Text"/>
    <w:basedOn w:val="Normal"/>
    <w:link w:val="BalloonTextChar"/>
    <w:uiPriority w:val="99"/>
    <w:semiHidden/>
    <w:unhideWhenUsed/>
    <w:rsid w:val="0089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74"/>
    <w:rPr>
      <w:rFonts w:ascii="Tahoma" w:hAnsi="Tahoma" w:cs="Tahoma"/>
      <w:sz w:val="16"/>
      <w:szCs w:val="16"/>
    </w:rPr>
  </w:style>
  <w:style w:type="paragraph" w:styleId="Header">
    <w:name w:val="header"/>
    <w:basedOn w:val="Normal"/>
    <w:link w:val="HeaderChar"/>
    <w:uiPriority w:val="99"/>
    <w:unhideWhenUsed/>
    <w:rsid w:val="00891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74"/>
  </w:style>
  <w:style w:type="paragraph" w:styleId="Footer">
    <w:name w:val="footer"/>
    <w:basedOn w:val="Normal"/>
    <w:link w:val="FooterChar"/>
    <w:uiPriority w:val="99"/>
    <w:unhideWhenUsed/>
    <w:rsid w:val="00891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text">
    <w:name w:val="summary-text"/>
    <w:basedOn w:val="Normal"/>
    <w:rsid w:val="00891174"/>
    <w:pPr>
      <w:spacing w:after="0" w:line="280" w:lineRule="atLeast"/>
    </w:pPr>
    <w:rPr>
      <w:rFonts w:ascii="Verdana" w:eastAsia="Times New Roman" w:hAnsi="Verdana" w:cs="Times New Roman"/>
      <w:color w:val="000000"/>
      <w:sz w:val="18"/>
      <w:szCs w:val="18"/>
    </w:rPr>
  </w:style>
  <w:style w:type="paragraph" w:customStyle="1" w:styleId="analysis">
    <w:name w:val="analysis"/>
    <w:basedOn w:val="Normal"/>
    <w:rsid w:val="00891174"/>
    <w:pPr>
      <w:spacing w:after="0" w:line="280" w:lineRule="atLeast"/>
    </w:pPr>
    <w:rPr>
      <w:rFonts w:ascii="Verdana" w:eastAsia="Times New Roman" w:hAnsi="Verdana" w:cs="Times New Roman"/>
      <w:color w:val="666666"/>
      <w:sz w:val="15"/>
      <w:szCs w:val="15"/>
    </w:rPr>
  </w:style>
  <w:style w:type="paragraph" w:customStyle="1" w:styleId="themecode">
    <w:name w:val="themecode"/>
    <w:basedOn w:val="Normal"/>
    <w:rsid w:val="00891174"/>
    <w:pPr>
      <w:spacing w:before="75" w:after="0" w:line="240" w:lineRule="auto"/>
      <w:jc w:val="center"/>
    </w:pPr>
    <w:rPr>
      <w:rFonts w:ascii="Times New Roman" w:eastAsia="Times New Roman" w:hAnsi="Times New Roman" w:cs="Times New Roman"/>
      <w:sz w:val="24"/>
      <w:szCs w:val="24"/>
    </w:rPr>
  </w:style>
  <w:style w:type="character" w:customStyle="1" w:styleId="inline-character1">
    <w:name w:val="inline-character1"/>
    <w:basedOn w:val="DefaultParagraphFont"/>
    <w:rsid w:val="00891174"/>
    <w:rPr>
      <w:rFonts w:ascii="Verdana" w:hAnsi="Verdana" w:hint="default"/>
      <w:b/>
      <w:bCs/>
      <w:smallCaps/>
      <w:color w:val="000000"/>
    </w:rPr>
  </w:style>
  <w:style w:type="paragraph" w:styleId="BalloonText">
    <w:name w:val="Balloon Text"/>
    <w:basedOn w:val="Normal"/>
    <w:link w:val="BalloonTextChar"/>
    <w:uiPriority w:val="99"/>
    <w:semiHidden/>
    <w:unhideWhenUsed/>
    <w:rsid w:val="0089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74"/>
    <w:rPr>
      <w:rFonts w:ascii="Tahoma" w:hAnsi="Tahoma" w:cs="Tahoma"/>
      <w:sz w:val="16"/>
      <w:szCs w:val="16"/>
    </w:rPr>
  </w:style>
  <w:style w:type="paragraph" w:styleId="Header">
    <w:name w:val="header"/>
    <w:basedOn w:val="Normal"/>
    <w:link w:val="HeaderChar"/>
    <w:uiPriority w:val="99"/>
    <w:unhideWhenUsed/>
    <w:rsid w:val="00891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74"/>
  </w:style>
  <w:style w:type="paragraph" w:styleId="Footer">
    <w:name w:val="footer"/>
    <w:basedOn w:val="Normal"/>
    <w:link w:val="FooterChar"/>
    <w:uiPriority w:val="99"/>
    <w:unhideWhenUsed/>
    <w:rsid w:val="00891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422">
      <w:bodyDiv w:val="1"/>
      <w:marLeft w:val="0"/>
      <w:marRight w:val="0"/>
      <w:marTop w:val="0"/>
      <w:marBottom w:val="0"/>
      <w:divBdr>
        <w:top w:val="none" w:sz="0" w:space="0" w:color="auto"/>
        <w:left w:val="none" w:sz="0" w:space="0" w:color="auto"/>
        <w:bottom w:val="none" w:sz="0" w:space="0" w:color="auto"/>
        <w:right w:val="none" w:sz="0" w:space="0" w:color="auto"/>
      </w:divBdr>
      <w:divsChild>
        <w:div w:id="1604678878">
          <w:marLeft w:val="0"/>
          <w:marRight w:val="0"/>
          <w:marTop w:val="0"/>
          <w:marBottom w:val="0"/>
          <w:divBdr>
            <w:top w:val="none" w:sz="0" w:space="0" w:color="auto"/>
            <w:left w:val="none" w:sz="0" w:space="0" w:color="auto"/>
            <w:bottom w:val="none" w:sz="0" w:space="0" w:color="auto"/>
            <w:right w:val="none" w:sz="0" w:space="0" w:color="auto"/>
          </w:divBdr>
          <w:divsChild>
            <w:div w:id="2090300363">
              <w:marLeft w:val="0"/>
              <w:marRight w:val="0"/>
              <w:marTop w:val="0"/>
              <w:marBottom w:val="0"/>
              <w:divBdr>
                <w:top w:val="none" w:sz="0" w:space="0" w:color="auto"/>
                <w:left w:val="none" w:sz="0" w:space="0" w:color="auto"/>
                <w:bottom w:val="none" w:sz="0" w:space="0" w:color="auto"/>
                <w:right w:val="none" w:sz="0" w:space="0" w:color="auto"/>
              </w:divBdr>
              <w:divsChild>
                <w:div w:id="1953855486">
                  <w:marLeft w:val="0"/>
                  <w:marRight w:val="0"/>
                  <w:marTop w:val="0"/>
                  <w:marBottom w:val="0"/>
                  <w:divBdr>
                    <w:top w:val="none" w:sz="0" w:space="0" w:color="auto"/>
                    <w:left w:val="none" w:sz="0" w:space="0" w:color="auto"/>
                    <w:bottom w:val="none" w:sz="0" w:space="0" w:color="auto"/>
                    <w:right w:val="none" w:sz="0" w:space="0" w:color="auto"/>
                  </w:divBdr>
                  <w:divsChild>
                    <w:div w:id="91053432">
                      <w:marLeft w:val="0"/>
                      <w:marRight w:val="0"/>
                      <w:marTop w:val="0"/>
                      <w:marBottom w:val="0"/>
                      <w:divBdr>
                        <w:top w:val="none" w:sz="0" w:space="0" w:color="auto"/>
                        <w:left w:val="single" w:sz="6" w:space="0" w:color="000000"/>
                        <w:bottom w:val="single" w:sz="6" w:space="15" w:color="000000"/>
                        <w:right w:val="single" w:sz="6" w:space="0" w:color="000000"/>
                      </w:divBdr>
                      <w:divsChild>
                        <w:div w:id="2139638866">
                          <w:marLeft w:val="0"/>
                          <w:marRight w:val="0"/>
                          <w:marTop w:val="0"/>
                          <w:marBottom w:val="0"/>
                          <w:divBdr>
                            <w:top w:val="none" w:sz="0" w:space="0" w:color="auto"/>
                            <w:left w:val="none" w:sz="0" w:space="0" w:color="auto"/>
                            <w:bottom w:val="none" w:sz="0" w:space="0" w:color="auto"/>
                            <w:right w:val="none" w:sz="0" w:space="0" w:color="auto"/>
                          </w:divBdr>
                          <w:divsChild>
                            <w:div w:id="688337903">
                              <w:marLeft w:val="2625"/>
                              <w:marRight w:val="-10125"/>
                              <w:marTop w:val="0"/>
                              <w:marBottom w:val="0"/>
                              <w:divBdr>
                                <w:top w:val="none" w:sz="0" w:space="0" w:color="auto"/>
                                <w:left w:val="single" w:sz="6" w:space="0" w:color="EEEEEE"/>
                                <w:bottom w:val="none" w:sz="0" w:space="0" w:color="auto"/>
                                <w:right w:val="single" w:sz="6" w:space="0" w:color="EEEEEE"/>
                              </w:divBdr>
                              <w:divsChild>
                                <w:div w:id="2012171777">
                                  <w:marLeft w:val="0"/>
                                  <w:marRight w:val="0"/>
                                  <w:marTop w:val="0"/>
                                  <w:marBottom w:val="0"/>
                                  <w:divBdr>
                                    <w:top w:val="none" w:sz="0" w:space="0" w:color="auto"/>
                                    <w:left w:val="none" w:sz="0" w:space="0" w:color="auto"/>
                                    <w:bottom w:val="none" w:sz="0" w:space="0" w:color="auto"/>
                                    <w:right w:val="none" w:sz="0" w:space="0" w:color="auto"/>
                                  </w:divBdr>
                                  <w:divsChild>
                                    <w:div w:id="133302996">
                                      <w:marLeft w:val="0"/>
                                      <w:marRight w:val="0"/>
                                      <w:marTop w:val="0"/>
                                      <w:marBottom w:val="0"/>
                                      <w:divBdr>
                                        <w:top w:val="none" w:sz="0" w:space="0" w:color="auto"/>
                                        <w:left w:val="none" w:sz="0" w:space="0" w:color="auto"/>
                                        <w:bottom w:val="none" w:sz="0" w:space="0" w:color="auto"/>
                                        <w:right w:val="none" w:sz="0" w:space="0" w:color="auto"/>
                                      </w:divBdr>
                                      <w:divsChild>
                                        <w:div w:id="1413508824">
                                          <w:marLeft w:val="0"/>
                                          <w:marRight w:val="0"/>
                                          <w:marTop w:val="0"/>
                                          <w:marBottom w:val="0"/>
                                          <w:divBdr>
                                            <w:top w:val="none" w:sz="0" w:space="0" w:color="auto"/>
                                            <w:left w:val="none" w:sz="0" w:space="0" w:color="auto"/>
                                            <w:bottom w:val="none" w:sz="0" w:space="0" w:color="auto"/>
                                            <w:right w:val="none" w:sz="0" w:space="0" w:color="auto"/>
                                          </w:divBdr>
                                          <w:divsChild>
                                            <w:div w:id="126969241">
                                              <w:marLeft w:val="0"/>
                                              <w:marRight w:val="0"/>
                                              <w:marTop w:val="0"/>
                                              <w:marBottom w:val="0"/>
                                              <w:divBdr>
                                                <w:top w:val="none" w:sz="0" w:space="0" w:color="auto"/>
                                                <w:left w:val="none" w:sz="0" w:space="0" w:color="auto"/>
                                                <w:bottom w:val="none" w:sz="0" w:space="0" w:color="auto"/>
                                                <w:right w:val="none" w:sz="0" w:space="0" w:color="auto"/>
                                              </w:divBdr>
                                              <w:divsChild>
                                                <w:div w:id="1438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616127">
      <w:bodyDiv w:val="1"/>
      <w:marLeft w:val="0"/>
      <w:marRight w:val="0"/>
      <w:marTop w:val="0"/>
      <w:marBottom w:val="0"/>
      <w:divBdr>
        <w:top w:val="none" w:sz="0" w:space="0" w:color="auto"/>
        <w:left w:val="none" w:sz="0" w:space="0" w:color="auto"/>
        <w:bottom w:val="none" w:sz="0" w:space="0" w:color="auto"/>
        <w:right w:val="none" w:sz="0" w:space="0" w:color="auto"/>
      </w:divBdr>
      <w:divsChild>
        <w:div w:id="1892182232">
          <w:marLeft w:val="0"/>
          <w:marRight w:val="0"/>
          <w:marTop w:val="0"/>
          <w:marBottom w:val="0"/>
          <w:divBdr>
            <w:top w:val="none" w:sz="0" w:space="0" w:color="auto"/>
            <w:left w:val="none" w:sz="0" w:space="0" w:color="auto"/>
            <w:bottom w:val="none" w:sz="0" w:space="0" w:color="auto"/>
            <w:right w:val="none" w:sz="0" w:space="0" w:color="auto"/>
          </w:divBdr>
          <w:divsChild>
            <w:div w:id="1612859463">
              <w:marLeft w:val="0"/>
              <w:marRight w:val="0"/>
              <w:marTop w:val="0"/>
              <w:marBottom w:val="0"/>
              <w:divBdr>
                <w:top w:val="none" w:sz="0" w:space="0" w:color="auto"/>
                <w:left w:val="none" w:sz="0" w:space="0" w:color="auto"/>
                <w:bottom w:val="none" w:sz="0" w:space="0" w:color="auto"/>
                <w:right w:val="none" w:sz="0" w:space="0" w:color="auto"/>
              </w:divBdr>
              <w:divsChild>
                <w:div w:id="273290177">
                  <w:marLeft w:val="0"/>
                  <w:marRight w:val="0"/>
                  <w:marTop w:val="0"/>
                  <w:marBottom w:val="0"/>
                  <w:divBdr>
                    <w:top w:val="none" w:sz="0" w:space="0" w:color="auto"/>
                    <w:left w:val="none" w:sz="0" w:space="0" w:color="auto"/>
                    <w:bottom w:val="none" w:sz="0" w:space="0" w:color="auto"/>
                    <w:right w:val="none" w:sz="0" w:space="0" w:color="auto"/>
                  </w:divBdr>
                  <w:divsChild>
                    <w:div w:id="1162353940">
                      <w:marLeft w:val="0"/>
                      <w:marRight w:val="0"/>
                      <w:marTop w:val="0"/>
                      <w:marBottom w:val="0"/>
                      <w:divBdr>
                        <w:top w:val="none" w:sz="0" w:space="0" w:color="auto"/>
                        <w:left w:val="single" w:sz="6" w:space="0" w:color="000000"/>
                        <w:bottom w:val="single" w:sz="6" w:space="15" w:color="000000"/>
                        <w:right w:val="single" w:sz="6" w:space="0" w:color="000000"/>
                      </w:divBdr>
                      <w:divsChild>
                        <w:div w:id="2077579986">
                          <w:marLeft w:val="0"/>
                          <w:marRight w:val="0"/>
                          <w:marTop w:val="0"/>
                          <w:marBottom w:val="0"/>
                          <w:divBdr>
                            <w:top w:val="none" w:sz="0" w:space="0" w:color="auto"/>
                            <w:left w:val="none" w:sz="0" w:space="0" w:color="auto"/>
                            <w:bottom w:val="none" w:sz="0" w:space="0" w:color="auto"/>
                            <w:right w:val="none" w:sz="0" w:space="0" w:color="auto"/>
                          </w:divBdr>
                          <w:divsChild>
                            <w:div w:id="530069021">
                              <w:marLeft w:val="2625"/>
                              <w:marRight w:val="-10125"/>
                              <w:marTop w:val="0"/>
                              <w:marBottom w:val="0"/>
                              <w:divBdr>
                                <w:top w:val="none" w:sz="0" w:space="0" w:color="auto"/>
                                <w:left w:val="single" w:sz="6" w:space="0" w:color="EEEEEE"/>
                                <w:bottom w:val="none" w:sz="0" w:space="0" w:color="auto"/>
                                <w:right w:val="single" w:sz="6" w:space="0" w:color="EEEEEE"/>
                              </w:divBdr>
                              <w:divsChild>
                                <w:div w:id="1309746276">
                                  <w:marLeft w:val="0"/>
                                  <w:marRight w:val="0"/>
                                  <w:marTop w:val="0"/>
                                  <w:marBottom w:val="0"/>
                                  <w:divBdr>
                                    <w:top w:val="none" w:sz="0" w:space="0" w:color="auto"/>
                                    <w:left w:val="none" w:sz="0" w:space="0" w:color="auto"/>
                                    <w:bottom w:val="none" w:sz="0" w:space="0" w:color="auto"/>
                                    <w:right w:val="none" w:sz="0" w:space="0" w:color="auto"/>
                                  </w:divBdr>
                                  <w:divsChild>
                                    <w:div w:id="1985699108">
                                      <w:marLeft w:val="0"/>
                                      <w:marRight w:val="0"/>
                                      <w:marTop w:val="0"/>
                                      <w:marBottom w:val="0"/>
                                      <w:divBdr>
                                        <w:top w:val="none" w:sz="0" w:space="0" w:color="auto"/>
                                        <w:left w:val="none" w:sz="0" w:space="0" w:color="auto"/>
                                        <w:bottom w:val="none" w:sz="0" w:space="0" w:color="auto"/>
                                        <w:right w:val="none" w:sz="0" w:space="0" w:color="auto"/>
                                      </w:divBdr>
                                      <w:divsChild>
                                        <w:div w:id="442501377">
                                          <w:marLeft w:val="0"/>
                                          <w:marRight w:val="0"/>
                                          <w:marTop w:val="0"/>
                                          <w:marBottom w:val="0"/>
                                          <w:divBdr>
                                            <w:top w:val="none" w:sz="0" w:space="0" w:color="auto"/>
                                            <w:left w:val="none" w:sz="0" w:space="0" w:color="auto"/>
                                            <w:bottom w:val="none" w:sz="0" w:space="0" w:color="auto"/>
                                            <w:right w:val="none" w:sz="0" w:space="0" w:color="auto"/>
                                          </w:divBdr>
                                          <w:divsChild>
                                            <w:div w:id="487093987">
                                              <w:marLeft w:val="0"/>
                                              <w:marRight w:val="0"/>
                                              <w:marTop w:val="0"/>
                                              <w:marBottom w:val="0"/>
                                              <w:divBdr>
                                                <w:top w:val="none" w:sz="0" w:space="0" w:color="auto"/>
                                                <w:left w:val="none" w:sz="0" w:space="0" w:color="auto"/>
                                                <w:bottom w:val="none" w:sz="0" w:space="0" w:color="auto"/>
                                                <w:right w:val="none" w:sz="0" w:space="0" w:color="auto"/>
                                              </w:divBdr>
                                              <w:divsChild>
                                                <w:div w:id="16418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610531">
      <w:bodyDiv w:val="1"/>
      <w:marLeft w:val="0"/>
      <w:marRight w:val="0"/>
      <w:marTop w:val="0"/>
      <w:marBottom w:val="0"/>
      <w:divBdr>
        <w:top w:val="none" w:sz="0" w:space="0" w:color="auto"/>
        <w:left w:val="none" w:sz="0" w:space="0" w:color="auto"/>
        <w:bottom w:val="none" w:sz="0" w:space="0" w:color="auto"/>
        <w:right w:val="none" w:sz="0" w:space="0" w:color="auto"/>
      </w:divBdr>
      <w:divsChild>
        <w:div w:id="433667843">
          <w:marLeft w:val="0"/>
          <w:marRight w:val="0"/>
          <w:marTop w:val="0"/>
          <w:marBottom w:val="0"/>
          <w:divBdr>
            <w:top w:val="none" w:sz="0" w:space="0" w:color="auto"/>
            <w:left w:val="none" w:sz="0" w:space="0" w:color="auto"/>
            <w:bottom w:val="none" w:sz="0" w:space="0" w:color="auto"/>
            <w:right w:val="none" w:sz="0" w:space="0" w:color="auto"/>
          </w:divBdr>
          <w:divsChild>
            <w:div w:id="86392824">
              <w:marLeft w:val="0"/>
              <w:marRight w:val="0"/>
              <w:marTop w:val="0"/>
              <w:marBottom w:val="0"/>
              <w:divBdr>
                <w:top w:val="none" w:sz="0" w:space="0" w:color="auto"/>
                <w:left w:val="none" w:sz="0" w:space="0" w:color="auto"/>
                <w:bottom w:val="none" w:sz="0" w:space="0" w:color="auto"/>
                <w:right w:val="none" w:sz="0" w:space="0" w:color="auto"/>
              </w:divBdr>
              <w:divsChild>
                <w:div w:id="2116436773">
                  <w:marLeft w:val="0"/>
                  <w:marRight w:val="0"/>
                  <w:marTop w:val="0"/>
                  <w:marBottom w:val="0"/>
                  <w:divBdr>
                    <w:top w:val="none" w:sz="0" w:space="0" w:color="auto"/>
                    <w:left w:val="none" w:sz="0" w:space="0" w:color="auto"/>
                    <w:bottom w:val="none" w:sz="0" w:space="0" w:color="auto"/>
                    <w:right w:val="none" w:sz="0" w:space="0" w:color="auto"/>
                  </w:divBdr>
                  <w:divsChild>
                    <w:div w:id="1943294251">
                      <w:marLeft w:val="0"/>
                      <w:marRight w:val="0"/>
                      <w:marTop w:val="0"/>
                      <w:marBottom w:val="0"/>
                      <w:divBdr>
                        <w:top w:val="none" w:sz="0" w:space="0" w:color="auto"/>
                        <w:left w:val="single" w:sz="6" w:space="0" w:color="000000"/>
                        <w:bottom w:val="single" w:sz="6" w:space="15" w:color="000000"/>
                        <w:right w:val="single" w:sz="6" w:space="0" w:color="000000"/>
                      </w:divBdr>
                      <w:divsChild>
                        <w:div w:id="1777945979">
                          <w:marLeft w:val="0"/>
                          <w:marRight w:val="0"/>
                          <w:marTop w:val="0"/>
                          <w:marBottom w:val="0"/>
                          <w:divBdr>
                            <w:top w:val="none" w:sz="0" w:space="0" w:color="auto"/>
                            <w:left w:val="none" w:sz="0" w:space="0" w:color="auto"/>
                            <w:bottom w:val="none" w:sz="0" w:space="0" w:color="auto"/>
                            <w:right w:val="none" w:sz="0" w:space="0" w:color="auto"/>
                          </w:divBdr>
                          <w:divsChild>
                            <w:div w:id="1772505569">
                              <w:marLeft w:val="2625"/>
                              <w:marRight w:val="-10125"/>
                              <w:marTop w:val="0"/>
                              <w:marBottom w:val="0"/>
                              <w:divBdr>
                                <w:top w:val="none" w:sz="0" w:space="0" w:color="auto"/>
                                <w:left w:val="single" w:sz="6" w:space="0" w:color="EEEEEE"/>
                                <w:bottom w:val="none" w:sz="0" w:space="0" w:color="auto"/>
                                <w:right w:val="single" w:sz="6" w:space="0" w:color="EEEEEE"/>
                              </w:divBdr>
                              <w:divsChild>
                                <w:div w:id="243804773">
                                  <w:marLeft w:val="0"/>
                                  <w:marRight w:val="0"/>
                                  <w:marTop w:val="0"/>
                                  <w:marBottom w:val="0"/>
                                  <w:divBdr>
                                    <w:top w:val="none" w:sz="0" w:space="0" w:color="auto"/>
                                    <w:left w:val="none" w:sz="0" w:space="0" w:color="auto"/>
                                    <w:bottom w:val="none" w:sz="0" w:space="0" w:color="auto"/>
                                    <w:right w:val="none" w:sz="0" w:space="0" w:color="auto"/>
                                  </w:divBdr>
                                  <w:divsChild>
                                    <w:div w:id="1490706966">
                                      <w:marLeft w:val="0"/>
                                      <w:marRight w:val="0"/>
                                      <w:marTop w:val="0"/>
                                      <w:marBottom w:val="0"/>
                                      <w:divBdr>
                                        <w:top w:val="none" w:sz="0" w:space="0" w:color="auto"/>
                                        <w:left w:val="none" w:sz="0" w:space="0" w:color="auto"/>
                                        <w:bottom w:val="none" w:sz="0" w:space="0" w:color="auto"/>
                                        <w:right w:val="none" w:sz="0" w:space="0" w:color="auto"/>
                                      </w:divBdr>
                                      <w:divsChild>
                                        <w:div w:id="2005087635">
                                          <w:marLeft w:val="0"/>
                                          <w:marRight w:val="0"/>
                                          <w:marTop w:val="0"/>
                                          <w:marBottom w:val="0"/>
                                          <w:divBdr>
                                            <w:top w:val="none" w:sz="0" w:space="0" w:color="auto"/>
                                            <w:left w:val="none" w:sz="0" w:space="0" w:color="auto"/>
                                            <w:bottom w:val="none" w:sz="0" w:space="0" w:color="auto"/>
                                            <w:right w:val="none" w:sz="0" w:space="0" w:color="auto"/>
                                          </w:divBdr>
                                          <w:divsChild>
                                            <w:div w:id="569658209">
                                              <w:marLeft w:val="0"/>
                                              <w:marRight w:val="0"/>
                                              <w:marTop w:val="0"/>
                                              <w:marBottom w:val="0"/>
                                              <w:divBdr>
                                                <w:top w:val="none" w:sz="0" w:space="0" w:color="auto"/>
                                                <w:left w:val="none" w:sz="0" w:space="0" w:color="auto"/>
                                                <w:bottom w:val="none" w:sz="0" w:space="0" w:color="auto"/>
                                                <w:right w:val="none" w:sz="0" w:space="0" w:color="auto"/>
                                              </w:divBdr>
                                              <w:divsChild>
                                                <w:div w:id="12860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itcharts.com/lit/thegiver/themes#theme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charts.com/lit/thegiver/themes#theme1" TargetMode="External"/><Relationship Id="rId12" Type="http://schemas.openxmlformats.org/officeDocument/2006/relationships/image" Target="media/image3.gif"/><Relationship Id="rId17" Type="http://schemas.openxmlformats.org/officeDocument/2006/relationships/image" Target="media/image6.gif"/><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itcharts.com/lit/thegiver/themes#theme3" TargetMode="External"/><Relationship Id="rId5" Type="http://schemas.openxmlformats.org/officeDocument/2006/relationships/footnotes" Target="footnotes.xml"/><Relationship Id="rId15" Type="http://schemas.openxmlformats.org/officeDocument/2006/relationships/hyperlink" Target="http://www.litcharts.com/lit/thegiver/themes#theme5"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charts.com/lit/thegiver/themes#theme2"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2</cp:revision>
  <cp:lastPrinted>2012-10-11T16:15:00Z</cp:lastPrinted>
  <dcterms:created xsi:type="dcterms:W3CDTF">2012-10-11T17:27:00Z</dcterms:created>
  <dcterms:modified xsi:type="dcterms:W3CDTF">2012-10-11T17:27:00Z</dcterms:modified>
</cp:coreProperties>
</file>